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</w:t>
      </w:r>
      <w:r w:rsidR="00FB251D">
        <w:rPr>
          <w:b/>
          <w:sz w:val="28"/>
          <w:szCs w:val="28"/>
          <w:shd w:val="clear" w:color="auto" w:fill="F7F8F9"/>
        </w:rPr>
        <w:t>6</w:t>
      </w:r>
      <w:r w:rsidR="00F1089D">
        <w:rPr>
          <w:b/>
          <w:sz w:val="28"/>
          <w:szCs w:val="28"/>
          <w:shd w:val="clear" w:color="auto" w:fill="F7F8F9"/>
        </w:rPr>
        <w:t xml:space="preserve"> елның </w:t>
      </w:r>
      <w:r w:rsidR="00F50CF6">
        <w:rPr>
          <w:b/>
          <w:sz w:val="28"/>
          <w:szCs w:val="28"/>
          <w:shd w:val="clear" w:color="auto" w:fill="F7F8F9"/>
        </w:rPr>
        <w:t>8</w:t>
      </w:r>
      <w:r w:rsidRPr="0096253D">
        <w:rPr>
          <w:b/>
          <w:sz w:val="28"/>
          <w:szCs w:val="28"/>
          <w:shd w:val="clear" w:color="auto" w:fill="F7F8F9"/>
        </w:rPr>
        <w:t xml:space="preserve"> </w:t>
      </w:r>
      <w:r w:rsidR="00966FB3">
        <w:rPr>
          <w:b/>
          <w:sz w:val="28"/>
          <w:szCs w:val="28"/>
          <w:shd w:val="clear" w:color="auto" w:fill="F7F8F9"/>
        </w:rPr>
        <w:t>е</w:t>
      </w:r>
      <w:r w:rsidR="004B3192">
        <w:rPr>
          <w:b/>
          <w:sz w:val="28"/>
          <w:szCs w:val="28"/>
          <w:shd w:val="clear" w:color="auto" w:fill="F7F8F9"/>
        </w:rPr>
        <w:t xml:space="preserve">нче </w:t>
      </w:r>
      <w:r w:rsidR="00966FB3">
        <w:rPr>
          <w:b/>
          <w:sz w:val="28"/>
          <w:szCs w:val="28"/>
          <w:shd w:val="clear" w:color="auto" w:fill="F7F8F9"/>
        </w:rPr>
        <w:t>гыйн</w:t>
      </w:r>
      <w:r w:rsidR="00FB251D">
        <w:rPr>
          <w:b/>
          <w:sz w:val="28"/>
          <w:szCs w:val="28"/>
          <w:shd w:val="clear" w:color="auto" w:fill="F7F8F9"/>
        </w:rPr>
        <w:t>ва</w:t>
      </w:r>
      <w:r w:rsidR="00EA01C3">
        <w:rPr>
          <w:b/>
          <w:sz w:val="28"/>
          <w:szCs w:val="28"/>
          <w:shd w:val="clear" w:color="auto" w:fill="F7F8F9"/>
        </w:rPr>
        <w:t xml:space="preserve">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FB251D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50CF6" w:rsidRPr="00F50CF6" w:rsidRDefault="00F50CF6" w:rsidP="00F50CF6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50CF6">
              <w:rPr>
                <w:sz w:val="28"/>
                <w:szCs w:val="28"/>
              </w:rPr>
              <w:t>Консультация - кисәтү</w:t>
            </w:r>
          </w:p>
          <w:p w:rsidR="00F50CF6" w:rsidRPr="00F50CF6" w:rsidRDefault="00F50CF6" w:rsidP="00F50CF6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50CF6">
              <w:rPr>
                <w:sz w:val="28"/>
                <w:szCs w:val="28"/>
              </w:rPr>
              <w:t>метеорологик күренешләрнең интенсивлыгы турында</w:t>
            </w:r>
          </w:p>
          <w:p w:rsidR="00F50CF6" w:rsidRPr="00F50CF6" w:rsidRDefault="00F50CF6" w:rsidP="00F50CF6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50CF6">
              <w:rPr>
                <w:sz w:val="28"/>
                <w:szCs w:val="28"/>
              </w:rPr>
              <w:t>7 гыйнварның 18 сәгатеннән 2026 елның 8 гыйнварына кадәр</w:t>
            </w:r>
          </w:p>
          <w:p w:rsidR="00F50CF6" w:rsidRPr="00F50CF6" w:rsidRDefault="00F50CF6" w:rsidP="00F50CF6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50CF6">
              <w:rPr>
                <w:sz w:val="28"/>
                <w:szCs w:val="28"/>
              </w:rPr>
              <w:t>2026 елның 8 гыйнварында төнлә һәм көндез Теләче МР территориясендә һәм Теләче авылында урыннар белән көтелә:</w:t>
            </w:r>
          </w:p>
          <w:p w:rsidR="00F50CF6" w:rsidRPr="00F50CF6" w:rsidRDefault="00F50CF6" w:rsidP="00F50CF6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50CF6">
              <w:rPr>
                <w:sz w:val="28"/>
                <w:szCs w:val="28"/>
              </w:rPr>
              <w:t xml:space="preserve">көчле җил 15-17 м/с (Казанда 15 м/с ка кадәр); </w:t>
            </w:r>
          </w:p>
          <w:p w:rsidR="00F50CF6" w:rsidRPr="00F50CF6" w:rsidRDefault="00F50CF6" w:rsidP="00F50CF6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50CF6">
              <w:rPr>
                <w:sz w:val="28"/>
                <w:szCs w:val="28"/>
              </w:rPr>
              <w:t>- күзләрне күрү сәләте 1000 метрга кадәр һәм аннан да кимрәккә начарланган буран;</w:t>
            </w:r>
          </w:p>
          <w:p w:rsidR="00F50CF6" w:rsidRPr="00F50CF6" w:rsidRDefault="00F50CF6" w:rsidP="00F50CF6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50CF6">
              <w:rPr>
                <w:sz w:val="28"/>
                <w:szCs w:val="28"/>
              </w:rPr>
              <w:t>-бозлавык;</w:t>
            </w:r>
          </w:p>
          <w:p w:rsidR="0096253D" w:rsidRPr="0096253D" w:rsidRDefault="00F50CF6" w:rsidP="00F50CF6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50CF6">
              <w:rPr>
                <w:sz w:val="28"/>
                <w:szCs w:val="28"/>
              </w:rPr>
              <w:t>юлларда кар боткасы, бозлавык, урыны белән көчле.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FB251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FB251D" w:rsidRPr="00BE4B90" w:rsidTr="00FB251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FB251D" w:rsidRPr="00BE4B90" w:rsidTr="00FB251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Халык арасында травматизм куркынычы, пиротехник элементлар белән җиңелү</w:t>
            </w:r>
          </w:p>
        </w:tc>
      </w:tr>
      <w:tr w:rsidR="00E51C8F" w:rsidRPr="00BE4B90" w:rsidTr="00FB251D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8A0D93">
              <w:rPr>
                <w:sz w:val="28"/>
                <w:szCs w:val="28"/>
              </w:rPr>
              <w:t>ЛЭПның зарарлануы (обрывы) белән, аз ныгытылган, киң форматлы конструкцияләрнең һәм краннарның җимерелүе, агачларның төшүе белән бәйле электр белән тәэмин итү системаларындагы аварияләр куркынычы</w:t>
            </w:r>
          </w:p>
        </w:tc>
      </w:tr>
      <w:tr w:rsidR="00E51C8F" w:rsidRPr="00BE4B90" w:rsidTr="00FB251D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E51C8F" w:rsidRPr="00BE4B90" w:rsidTr="00FB251D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2E554E" w:rsidP="0096253D">
      <w:pPr>
        <w:jc w:val="both"/>
        <w:rPr>
          <w:bCs/>
          <w:i/>
          <w:sz w:val="8"/>
        </w:rPr>
      </w:pPr>
      <w:r w:rsidRPr="002E554E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2E554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2E554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2E554E" w:rsidP="0096253D">
            <w:pPr>
              <w:jc w:val="both"/>
              <w:rPr>
                <w:bCs/>
                <w:i/>
              </w:rPr>
            </w:pPr>
            <w:r w:rsidRPr="002E554E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50CF6" w:rsidRDefault="00F50CF6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50CF6" w:rsidRDefault="00F50CF6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50CF6" w:rsidRPr="00F50CF6" w:rsidRDefault="00F50CF6" w:rsidP="00F50CF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50CF6">
        <w:rPr>
          <w:b/>
          <w:sz w:val="28"/>
          <w:szCs w:val="28"/>
        </w:rPr>
        <w:lastRenderedPageBreak/>
        <w:t>2026 елның 8 гыйнварына</w:t>
      </w:r>
    </w:p>
    <w:p w:rsidR="00F50CF6" w:rsidRPr="00F50CF6" w:rsidRDefault="00F50CF6" w:rsidP="00F50CF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50CF6">
        <w:rPr>
          <w:b/>
          <w:sz w:val="28"/>
          <w:szCs w:val="28"/>
        </w:rPr>
        <w:t>2026 елның 18 сәгатеннән 2026 елның 8 гыйнварына кадәр</w:t>
      </w:r>
    </w:p>
    <w:p w:rsidR="00F50CF6" w:rsidRPr="00F50CF6" w:rsidRDefault="00F50CF6" w:rsidP="00F50CF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50CF6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50CF6" w:rsidRPr="00F50CF6" w:rsidRDefault="00F50CF6" w:rsidP="00F50CF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0CF6">
        <w:rPr>
          <w:sz w:val="28"/>
          <w:szCs w:val="28"/>
        </w:rPr>
        <w:t>Болытлы.Кечкенә, урыны белән уртача кар, юеш кар, салкын.Аерым районнарда буран, бозлавык.Җил көньяк-көнчыгыш, көньяк 6-11, урыны белән 15-17 м/с тизлектә.</w:t>
      </w:r>
    </w:p>
    <w:p w:rsidR="00F50CF6" w:rsidRPr="00F50CF6" w:rsidRDefault="00F50CF6" w:rsidP="00F50CF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0CF6">
        <w:rPr>
          <w:sz w:val="28"/>
          <w:szCs w:val="28"/>
        </w:rPr>
        <w:t>Төнлә минималь температура -4..-8˚.Көндез һаваның максималь температурасы 0..-3˚.</w:t>
      </w:r>
    </w:p>
    <w:p w:rsidR="0096253D" w:rsidRPr="00F50CF6" w:rsidRDefault="00F50CF6" w:rsidP="00F50CF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0CF6">
        <w:rPr>
          <w:sz w:val="28"/>
          <w:szCs w:val="28"/>
        </w:rPr>
        <w:t>Юлларда бозлавык, урыны белән көчле кар боткасы.</w:t>
      </w:r>
    </w:p>
    <w:sectPr w:rsidR="0096253D" w:rsidRPr="00F50CF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ACB" w:rsidRDefault="00934ACB" w:rsidP="00057DBD">
      <w:r>
        <w:separator/>
      </w:r>
    </w:p>
  </w:endnote>
  <w:endnote w:type="continuationSeparator" w:id="1">
    <w:p w:rsidR="00934ACB" w:rsidRDefault="00934AC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ACB" w:rsidRDefault="00934ACB" w:rsidP="00057DBD">
      <w:r>
        <w:separator/>
      </w:r>
    </w:p>
  </w:footnote>
  <w:footnote w:type="continuationSeparator" w:id="1">
    <w:p w:rsidR="00934ACB" w:rsidRDefault="00934AC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E554E">
    <w:pPr>
      <w:pStyle w:val="a3"/>
      <w:spacing w:line="14" w:lineRule="auto"/>
      <w:ind w:left="0" w:firstLine="0"/>
      <w:jc w:val="left"/>
      <w:rPr>
        <w:sz w:val="20"/>
      </w:rPr>
    </w:pPr>
    <w:r w:rsidRPr="002E55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2F0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E554E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177BE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4ACB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6FB3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0CF6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120</cp:revision>
  <dcterms:created xsi:type="dcterms:W3CDTF">2025-06-01T12:53:00Z</dcterms:created>
  <dcterms:modified xsi:type="dcterms:W3CDTF">2026-01-07T12:26:00Z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